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03C802E1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</w:t>
      </w:r>
      <w:r w:rsidR="003F4E28">
        <w:rPr>
          <w:bCs/>
          <w:noProof w:val="0"/>
          <w:sz w:val="24"/>
          <w:szCs w:val="24"/>
        </w:rPr>
        <w:t>02</w:t>
      </w:r>
      <w:r w:rsidR="00CD4C7B" w:rsidRPr="00B266B0">
        <w:rPr>
          <w:bCs/>
          <w:noProof w:val="0"/>
          <w:sz w:val="24"/>
          <w:szCs w:val="24"/>
        </w:rPr>
        <w:tab/>
      </w:r>
      <w:r w:rsidR="004E725F" w:rsidRPr="004E725F">
        <w:rPr>
          <w:bCs/>
          <w:noProof w:val="0"/>
          <w:sz w:val="24"/>
          <w:szCs w:val="24"/>
        </w:rPr>
        <w:t>R2-1807123</w:t>
      </w:r>
      <w:bookmarkStart w:id="0" w:name="_GoBack"/>
      <w:bookmarkEnd w:id="0"/>
    </w:p>
    <w:p w14:paraId="231362B2" w14:textId="151F713F" w:rsidR="00CD4C7B" w:rsidRPr="00B266B0" w:rsidRDefault="003F4E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F4E28">
        <w:rPr>
          <w:rFonts w:eastAsia="SimSun"/>
          <w:noProof w:val="0"/>
          <w:sz w:val="24"/>
          <w:szCs w:val="24"/>
          <w:lang w:eastAsia="zh-CN"/>
        </w:rPr>
        <w:t>Busan, South Korea, 21st - 25th May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BECECA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2507F" w:rsidRPr="00C2507F">
        <w:rPr>
          <w:rFonts w:cs="Arial"/>
          <w:b/>
          <w:bCs/>
          <w:sz w:val="24"/>
        </w:rPr>
        <w:t>10.4.1.3.5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7F47A18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15B76">
        <w:rPr>
          <w:rFonts w:ascii="Arial" w:hAnsi="Arial" w:cs="Arial"/>
          <w:b/>
          <w:bCs/>
          <w:sz w:val="24"/>
        </w:rPr>
        <w:t>Reject</w:t>
      </w:r>
      <w:r w:rsidR="005B4BB5">
        <w:rPr>
          <w:rFonts w:ascii="Arial" w:hAnsi="Arial" w:cs="Arial"/>
          <w:b/>
          <w:bCs/>
          <w:sz w:val="24"/>
        </w:rPr>
        <w:t xml:space="preserve"> for </w:t>
      </w:r>
      <w:r w:rsidR="005B4BB5" w:rsidRPr="005B4BB5">
        <w:rPr>
          <w:rFonts w:ascii="Arial" w:hAnsi="Arial" w:cs="Arial"/>
          <w:b/>
          <w:bCs/>
          <w:sz w:val="24"/>
        </w:rPr>
        <w:t>Re</w:t>
      </w:r>
      <w:r w:rsidR="005B4BB5">
        <w:rPr>
          <w:rFonts w:ascii="Arial" w:hAnsi="Arial" w:cs="Arial"/>
          <w:b/>
          <w:bCs/>
          <w:sz w:val="24"/>
        </w:rPr>
        <w:t>-</w:t>
      </w:r>
      <w:r w:rsidR="005B4BB5" w:rsidRPr="005B4BB5">
        <w:rPr>
          <w:rFonts w:ascii="Arial" w:hAnsi="Arial" w:cs="Arial"/>
          <w:b/>
          <w:bCs/>
          <w:sz w:val="24"/>
        </w:rPr>
        <w:t>establishment Request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DBFBC6B" w14:textId="16096415" w:rsidR="00F03AD6" w:rsidRDefault="00F03AD6" w:rsidP="00CD4C7B">
      <w:r>
        <w:t>The following was agreed in RAN2#101</w:t>
      </w:r>
      <w:r w:rsidR="005B4BB5">
        <w:t>bis</w:t>
      </w:r>
      <w:r>
        <w:t xml:space="preserve"> meeting [</w:t>
      </w:r>
      <w:hyperlink r:id="rId12" w:history="1">
        <w:r w:rsidR="0056573F" w:rsidRPr="0056573F">
          <w:rPr>
            <w:rStyle w:val="Hyperlink"/>
          </w:rPr>
          <w:t>1</w:t>
        </w:r>
      </w:hyperlink>
      <w:r>
        <w:rPr>
          <w:rStyle w:val="Hyperlink"/>
        </w:rPr>
        <w:t>]</w:t>
      </w:r>
      <w:r>
        <w:t>:</w:t>
      </w:r>
    </w:p>
    <w:p w14:paraId="6C259C26" w14:textId="77777777" w:rsidR="005B4BB5" w:rsidRDefault="005B4BB5" w:rsidP="005B4BB5">
      <w:pPr>
        <w:pStyle w:val="Doc-text2"/>
      </w:pPr>
      <w:r>
        <w:t>Agreements:</w:t>
      </w:r>
    </w:p>
    <w:p w14:paraId="79E442BB" w14:textId="77777777" w:rsidR="005B4BB5" w:rsidRDefault="005B4BB5" w:rsidP="005B4BB5">
      <w:pPr>
        <w:pStyle w:val="Doc-text2"/>
      </w:pPr>
      <w:r>
        <w:t>1</w:t>
      </w:r>
      <w:r>
        <w:tab/>
        <w:t>Re-establishment kind message is sent on SRB1 (with at least integrity protection) with the intention to allow re-establishment of DRBs without the network having to wait for the reception of re-establishment complete message.</w:t>
      </w:r>
    </w:p>
    <w:p w14:paraId="44E0F38C" w14:textId="77777777" w:rsidR="005B4BB5" w:rsidRDefault="005B4BB5" w:rsidP="005B4BB5">
      <w:pPr>
        <w:pStyle w:val="Doc-text2"/>
      </w:pPr>
      <w:r>
        <w:t>2.</w:t>
      </w:r>
      <w:r>
        <w:tab/>
        <w:t>Network can response to the Reestablishment Request kind message with an RRC connection setup in case of RRC re-establishment failure.</w:t>
      </w:r>
    </w:p>
    <w:p w14:paraId="04EC2631" w14:textId="77777777" w:rsidR="005B4BB5" w:rsidRDefault="005B4BB5" w:rsidP="005B4BB5">
      <w:pPr>
        <w:pStyle w:val="Doc-text2"/>
      </w:pPr>
      <w:r>
        <w:t>FFS Whether it is also possible for the network to response with RRC Reject.</w:t>
      </w:r>
    </w:p>
    <w:p w14:paraId="210492E3" w14:textId="77777777" w:rsidR="003732A6" w:rsidRDefault="003732A6" w:rsidP="00CD4C7B"/>
    <w:p w14:paraId="793B1F1D" w14:textId="30B37FDF" w:rsidR="005B4BB5" w:rsidRDefault="003732A6" w:rsidP="00CD4C7B">
      <w:r>
        <w:t xml:space="preserve">In this contribution we discuss further </w:t>
      </w:r>
      <w:r w:rsidR="002D06E0">
        <w:t xml:space="preserve">the above FFS and </w:t>
      </w:r>
      <w:r>
        <w:t xml:space="preserve">the need for the </w:t>
      </w:r>
      <w:r w:rsidR="005730BB">
        <w:t xml:space="preserve">possibility </w:t>
      </w:r>
      <w:r w:rsidRPr="003732A6">
        <w:t>for the network to response with RRC Reject</w:t>
      </w:r>
      <w:r w:rsidR="005730BB">
        <w:t xml:space="preserve"> for Re-establishment.</w:t>
      </w:r>
    </w:p>
    <w:p w14:paraId="65F9EDCE" w14:textId="77777777" w:rsidR="00F03AD6" w:rsidRDefault="00F03AD6" w:rsidP="00CD4C7B"/>
    <w:p w14:paraId="127ACA6D" w14:textId="58342EC8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81A37">
        <w:t>Discussion</w:t>
      </w:r>
    </w:p>
    <w:p w14:paraId="0BB47352" w14:textId="27C90C76" w:rsidR="00CD4C7B" w:rsidRDefault="00AF647F" w:rsidP="00CD4C7B">
      <w:r>
        <w:t xml:space="preserve">In LTE the network may send </w:t>
      </w:r>
      <w:r w:rsidRPr="00AF647F">
        <w:rPr>
          <w:i/>
        </w:rPr>
        <w:t>RRCConnectionReestablishmentReject</w:t>
      </w:r>
      <w:r>
        <w:rPr>
          <w:i/>
        </w:rPr>
        <w:t xml:space="preserve"> </w:t>
      </w:r>
      <w:r>
        <w:t xml:space="preserve">as </w:t>
      </w:r>
      <w:r w:rsidR="00881EC1">
        <w:t xml:space="preserve">a </w:t>
      </w:r>
      <w:r>
        <w:t xml:space="preserve">response for </w:t>
      </w:r>
      <w:r w:rsidRPr="00CC7909">
        <w:rPr>
          <w:i/>
        </w:rPr>
        <w:t>R</w:t>
      </w:r>
      <w:r>
        <w:rPr>
          <w:i/>
        </w:rPr>
        <w:t xml:space="preserve">RCConnectionReestablishmentRequest </w:t>
      </w:r>
      <w:r>
        <w:t xml:space="preserve">as shown in the </w:t>
      </w:r>
      <w:r w:rsidR="00881EC1">
        <w:t>figure 1:</w:t>
      </w:r>
    </w:p>
    <w:p w14:paraId="5261ADE6" w14:textId="085944C6" w:rsidR="00881EC1" w:rsidRDefault="00881EC1" w:rsidP="00CD4C7B"/>
    <w:p w14:paraId="5F373EF2" w14:textId="77777777" w:rsidR="00881EC1" w:rsidRPr="00CC7909" w:rsidRDefault="00881EC1" w:rsidP="00881EC1">
      <w:pPr>
        <w:pStyle w:val="TF"/>
      </w:pPr>
    </w:p>
    <w:p w14:paraId="6576B00A" w14:textId="77777777" w:rsidR="00881EC1" w:rsidRPr="00CC7909" w:rsidRDefault="00881EC1" w:rsidP="00881EC1">
      <w:pPr>
        <w:pStyle w:val="TH"/>
      </w:pPr>
      <w:r w:rsidRPr="00CC7909">
        <w:tab/>
      </w:r>
      <w:bookmarkStart w:id="1" w:name="_MON_1289914522"/>
      <w:bookmarkEnd w:id="1"/>
      <w:bookmarkStart w:id="2" w:name="_MON_1267947623"/>
      <w:bookmarkEnd w:id="2"/>
      <w:r w:rsidRPr="00CC7909">
        <w:object w:dxaOrig="6854" w:dyaOrig="2489" w14:anchorId="735000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95pt;height:116.55pt" o:ole="">
            <v:imagedata r:id="rId13" o:title=""/>
          </v:shape>
          <o:OLEObject Type="Embed" ProgID="Word.Picture.8" ShapeID="_x0000_i1025" DrawAspect="Content" ObjectID="_1587385144" r:id="rId14"/>
        </w:object>
      </w:r>
    </w:p>
    <w:p w14:paraId="154C5F94" w14:textId="13393CE4" w:rsidR="00881EC1" w:rsidRPr="00CC7909" w:rsidRDefault="00881EC1" w:rsidP="00881EC1">
      <w:pPr>
        <w:pStyle w:val="TF"/>
      </w:pPr>
      <w:r>
        <w:t>Figure 1</w:t>
      </w:r>
      <w:r w:rsidRPr="00CC7909">
        <w:t>: RRC connection re-establishment, failure</w:t>
      </w:r>
    </w:p>
    <w:p w14:paraId="63B008D7" w14:textId="77777777" w:rsidR="00881EC1" w:rsidRPr="00AF647F" w:rsidRDefault="00881EC1" w:rsidP="00CD4C7B"/>
    <w:p w14:paraId="6C4BDEF7" w14:textId="3C3EEA4A" w:rsidR="00AF647F" w:rsidRDefault="00881EC1" w:rsidP="00CD4C7B">
      <w:pPr>
        <w:rPr>
          <w:b/>
        </w:rPr>
      </w:pPr>
      <w:r w:rsidRPr="00881EC1">
        <w:rPr>
          <w:b/>
        </w:rPr>
        <w:t>Observation 1: RRC Connection Reestablishment Reject is supported in LTE</w:t>
      </w:r>
    </w:p>
    <w:p w14:paraId="54AEFCFC" w14:textId="042C1C6F" w:rsidR="00881EC1" w:rsidRDefault="00881EC1" w:rsidP="00CD4C7B">
      <w:pPr>
        <w:rPr>
          <w:b/>
        </w:rPr>
      </w:pPr>
    </w:p>
    <w:p w14:paraId="2B4B82C7" w14:textId="3207F3AF" w:rsidR="008600C0" w:rsidRPr="008600C0" w:rsidRDefault="008600C0" w:rsidP="00CD4C7B">
      <w:r w:rsidRPr="008600C0">
        <w:t>In addition, the following has been agreed</w:t>
      </w:r>
      <w:r w:rsidR="00C77029">
        <w:t xml:space="preserve"> in RAN2#99</w:t>
      </w:r>
      <w:r w:rsidRPr="008600C0">
        <w:t xml:space="preserve">: </w:t>
      </w:r>
    </w:p>
    <w:p w14:paraId="7E6F4D76" w14:textId="0EFB956A" w:rsidR="008600C0" w:rsidRDefault="008600C0" w:rsidP="00CD4C7B">
      <w:pPr>
        <w:rPr>
          <w:b/>
        </w:rPr>
      </w:pPr>
    </w:p>
    <w:p w14:paraId="61778DF9" w14:textId="77777777" w:rsidR="008600C0" w:rsidRPr="00503D7F" w:rsidRDefault="008600C0" w:rsidP="008600C0">
      <w:pPr>
        <w:pStyle w:val="Doc-text2"/>
      </w:pPr>
    </w:p>
    <w:p w14:paraId="428E653F" w14:textId="77777777" w:rsidR="008600C0" w:rsidRPr="00503D7F" w:rsidRDefault="008600C0" w:rsidP="008600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Agreements</w:t>
      </w:r>
    </w:p>
    <w:p w14:paraId="1DECB16F" w14:textId="77777777" w:rsidR="008600C0" w:rsidRPr="00503D7F" w:rsidRDefault="008600C0" w:rsidP="008600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3.</w:t>
      </w:r>
      <w:r w:rsidRPr="00503D7F">
        <w:tab/>
        <w:t>For a failure to establish an RRC connection (e.g. due to congestion conditions) RRC Connection Reject kind of message is sent over SRB0 carried by RACH MSG4.</w:t>
      </w:r>
    </w:p>
    <w:p w14:paraId="1C5FB349" w14:textId="338EA12A" w:rsidR="008600C0" w:rsidRPr="00503D7F" w:rsidRDefault="008600C0" w:rsidP="008600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5BA6571" w14:textId="5DA65CF2" w:rsidR="008600C0" w:rsidRDefault="008600C0" w:rsidP="00CD4C7B">
      <w:pPr>
        <w:rPr>
          <w:b/>
        </w:rPr>
      </w:pPr>
    </w:p>
    <w:p w14:paraId="7EB6AF5D" w14:textId="2AF1C13F" w:rsidR="00C77029" w:rsidRDefault="00C77029" w:rsidP="00C77029">
      <w:pPr>
        <w:rPr>
          <w:b/>
        </w:rPr>
      </w:pPr>
      <w:r>
        <w:rPr>
          <w:b/>
        </w:rPr>
        <w:t>Observation 2</w:t>
      </w:r>
      <w:r w:rsidRPr="00881EC1">
        <w:rPr>
          <w:b/>
        </w:rPr>
        <w:t xml:space="preserve">: </w:t>
      </w:r>
      <w:r>
        <w:rPr>
          <w:b/>
        </w:rPr>
        <w:t xml:space="preserve">It has been agreed that </w:t>
      </w:r>
      <w:r w:rsidRPr="00881EC1">
        <w:rPr>
          <w:b/>
        </w:rPr>
        <w:t xml:space="preserve">RRC </w:t>
      </w:r>
      <w:r>
        <w:rPr>
          <w:b/>
        </w:rPr>
        <w:t>Request can be rejected by RRC Reject in NR</w:t>
      </w:r>
    </w:p>
    <w:p w14:paraId="06BD9B76" w14:textId="77777777" w:rsidR="008600C0" w:rsidRPr="008600C0" w:rsidRDefault="008600C0" w:rsidP="00CD4C7B">
      <w:pPr>
        <w:rPr>
          <w:b/>
          <w:lang w:val="en-US"/>
        </w:rPr>
      </w:pPr>
    </w:p>
    <w:p w14:paraId="2B3A7F01" w14:textId="73A7976A" w:rsidR="008600C0" w:rsidRDefault="008600C0" w:rsidP="00CD4C7B">
      <w:r w:rsidRPr="008600C0">
        <w:t>It was discus</w:t>
      </w:r>
      <w:r w:rsidR="00C77029">
        <w:t>sed during</w:t>
      </w:r>
      <w:r w:rsidRPr="008600C0">
        <w:t xml:space="preserve"> RAN2#101bis meeting that it may be sufficient that </w:t>
      </w:r>
      <w:r w:rsidR="00D005E3">
        <w:t xml:space="preserve">the </w:t>
      </w:r>
      <w:r w:rsidR="00C77029">
        <w:t>n</w:t>
      </w:r>
      <w:r w:rsidRPr="008600C0">
        <w:t>etwork can response to the Re</w:t>
      </w:r>
      <w:r w:rsidR="00D005E3">
        <w:t>-</w:t>
      </w:r>
      <w:r w:rsidRPr="008600C0">
        <w:t>establishment Request kind message with an RRC connection setup in case of RRC re-establishment failure</w:t>
      </w:r>
      <w:r w:rsidR="00C77029">
        <w:t xml:space="preserve">. However, we </w:t>
      </w:r>
      <w:r w:rsidR="00A51AD4">
        <w:t xml:space="preserve">think that </w:t>
      </w:r>
      <w:r w:rsidR="00C77029">
        <w:t xml:space="preserve">this is not sufficient for the network implementations. </w:t>
      </w:r>
      <w:r w:rsidR="00DD5D8D">
        <w:t xml:space="preserve">It should be noted that the UE performs cell selection procedure during re-establishment and the UE may attempt the re-establishment on different cell than where the radio link failure occurred. </w:t>
      </w:r>
      <w:r w:rsidR="004C4560">
        <w:t>The congestion situation may be totally different on the target cell compared to the source cell.</w:t>
      </w:r>
    </w:p>
    <w:p w14:paraId="1EEB14CA" w14:textId="66648817" w:rsidR="00DD5D8D" w:rsidRDefault="00DD5D8D" w:rsidP="00CD4C7B">
      <w:pPr>
        <w:rPr>
          <w:b/>
        </w:rPr>
      </w:pPr>
      <w:r w:rsidRPr="00DD5D8D">
        <w:rPr>
          <w:b/>
        </w:rPr>
        <w:t xml:space="preserve">Observation 3: The UE may attempt the re-establishment on </w:t>
      </w:r>
      <w:r w:rsidR="004C4560">
        <w:rPr>
          <w:b/>
        </w:rPr>
        <w:t xml:space="preserve">the </w:t>
      </w:r>
      <w:r w:rsidRPr="00DD5D8D">
        <w:rPr>
          <w:b/>
        </w:rPr>
        <w:t xml:space="preserve">different </w:t>
      </w:r>
      <w:r w:rsidR="004C4560">
        <w:rPr>
          <w:b/>
        </w:rPr>
        <w:t xml:space="preserve">and more congested </w:t>
      </w:r>
      <w:r w:rsidRPr="00DD5D8D">
        <w:rPr>
          <w:b/>
        </w:rPr>
        <w:t xml:space="preserve">cell than </w:t>
      </w:r>
      <w:r w:rsidR="004C4560">
        <w:rPr>
          <w:b/>
        </w:rPr>
        <w:t xml:space="preserve">the cell </w:t>
      </w:r>
      <w:r w:rsidRPr="00DD5D8D">
        <w:rPr>
          <w:b/>
        </w:rPr>
        <w:t>where the radio link failure occurred</w:t>
      </w:r>
    </w:p>
    <w:p w14:paraId="5F848255" w14:textId="4EABBF7F" w:rsidR="00D005E3" w:rsidRDefault="00D005E3" w:rsidP="00CD4C7B">
      <w:r w:rsidRPr="00D005E3">
        <w:t xml:space="preserve">If the </w:t>
      </w:r>
      <w:r>
        <w:t xml:space="preserve">target cell is congested it may </w:t>
      </w:r>
      <w:r w:rsidR="00C22201">
        <w:t xml:space="preserve">be difficult </w:t>
      </w:r>
      <w:r w:rsidR="00C6624D">
        <w:t xml:space="preserve">for </w:t>
      </w:r>
      <w:r>
        <w:t xml:space="preserve">the network to perform fall back with </w:t>
      </w:r>
      <w:r w:rsidRPr="008600C0">
        <w:t xml:space="preserve">RRC </w:t>
      </w:r>
      <w:r w:rsidR="00A51AD4">
        <w:t>S</w:t>
      </w:r>
      <w:r w:rsidRPr="008600C0">
        <w:t>etu</w:t>
      </w:r>
      <w:r>
        <w:t>p</w:t>
      </w:r>
      <w:r w:rsidR="00F95EE9">
        <w:t xml:space="preserve"> bringing </w:t>
      </w:r>
      <w:r w:rsidR="00A51AD4">
        <w:t>the UE in CONNECTED mode</w:t>
      </w:r>
      <w:r w:rsidR="00C6624D">
        <w:t xml:space="preserve"> and then immediately release the connection</w:t>
      </w:r>
      <w:r w:rsidR="00A51AD4">
        <w:t>, because fall back procedure includes</w:t>
      </w:r>
      <w:r w:rsidR="00F67ABF">
        <w:t xml:space="preserve"> multiple</w:t>
      </w:r>
      <w:r w:rsidR="00A51AD4">
        <w:t xml:space="preserve"> RRC message exchanges between the UE and NW before the connection can be release</w:t>
      </w:r>
      <w:r w:rsidR="00F67ABF">
        <w:t>d</w:t>
      </w:r>
      <w:r w:rsidR="00A51AD4">
        <w:t xml:space="preserve"> as shown in figure 2.</w:t>
      </w:r>
    </w:p>
    <w:p w14:paraId="02F48571" w14:textId="77777777" w:rsidR="00A51AD4" w:rsidRDefault="00A51AD4" w:rsidP="00CD4C7B"/>
    <w:bookmarkStart w:id="3" w:name="_MON_1586357195"/>
    <w:bookmarkEnd w:id="3"/>
    <w:p w14:paraId="331E0750" w14:textId="77777777" w:rsidR="00A51AD4" w:rsidRDefault="00A51AD4" w:rsidP="00A51AD4">
      <w:pPr>
        <w:pStyle w:val="TH"/>
      </w:pPr>
      <w:r w:rsidRPr="001A5787">
        <w:rPr>
          <w:rFonts w:eastAsia="Calibri"/>
          <w:sz w:val="22"/>
          <w:szCs w:val="22"/>
        </w:rPr>
        <w:object w:dxaOrig="6855" w:dyaOrig="3435" w14:anchorId="5B28464E">
          <v:shape id="_x0000_i1026" type="#_x0000_t75" style="width:342.95pt;height:171.9pt" o:ole="">
            <v:imagedata r:id="rId15" o:title=""/>
          </v:shape>
          <o:OLEObject Type="Embed" ProgID="Word.Picture.8" ShapeID="_x0000_i1026" DrawAspect="Content" ObjectID="_1587385145" r:id="rId16"/>
        </w:object>
      </w:r>
    </w:p>
    <w:p w14:paraId="220B4DE6" w14:textId="0F5B1C88" w:rsidR="00A51AD4" w:rsidRDefault="00A51AD4" w:rsidP="00A51AD4">
      <w:pPr>
        <w:pStyle w:val="TF"/>
      </w:pPr>
      <w:r>
        <w:t xml:space="preserve">Figure 2: RRC re-establishment, fallback to RRC establishment, successful </w:t>
      </w:r>
    </w:p>
    <w:p w14:paraId="284259C8" w14:textId="0D8452E1" w:rsidR="00A51AD4" w:rsidRDefault="00A51AD4" w:rsidP="00CD4C7B"/>
    <w:p w14:paraId="7D0E7A96" w14:textId="0FC5EDC4" w:rsidR="00F95EE9" w:rsidRDefault="00F95EE9" w:rsidP="00F95EE9">
      <w:pPr>
        <w:rPr>
          <w:b/>
        </w:rPr>
      </w:pPr>
      <w:r>
        <w:rPr>
          <w:b/>
        </w:rPr>
        <w:t>Observation 4</w:t>
      </w:r>
      <w:r w:rsidRPr="00DD5D8D">
        <w:rPr>
          <w:b/>
        </w:rPr>
        <w:t xml:space="preserve">: </w:t>
      </w:r>
      <w:r w:rsidR="00F67ABF">
        <w:rPr>
          <w:b/>
        </w:rPr>
        <w:t xml:space="preserve">Without </w:t>
      </w:r>
      <w:r w:rsidR="00B03B02">
        <w:rPr>
          <w:b/>
        </w:rPr>
        <w:t xml:space="preserve">the </w:t>
      </w:r>
      <w:r w:rsidR="00F67ABF">
        <w:rPr>
          <w:b/>
        </w:rPr>
        <w:t xml:space="preserve">possibility to reject the re-establishment </w:t>
      </w:r>
      <w:r w:rsidR="00B03B02">
        <w:rPr>
          <w:b/>
        </w:rPr>
        <w:t xml:space="preserve">request </w:t>
      </w:r>
      <w:r w:rsidR="00F67ABF">
        <w:rPr>
          <w:b/>
        </w:rPr>
        <w:t>the UE needs to be signalled to CONNECTED before the</w:t>
      </w:r>
      <w:r w:rsidR="00B03B02">
        <w:rPr>
          <w:b/>
        </w:rPr>
        <w:t xml:space="preserve"> connection can be released. </w:t>
      </w:r>
    </w:p>
    <w:p w14:paraId="551AE766" w14:textId="55BE0BEA" w:rsidR="008600C0" w:rsidRDefault="008600C0" w:rsidP="00CD4C7B"/>
    <w:p w14:paraId="76DBF096" w14:textId="6EA9AFDD" w:rsidR="00B03B02" w:rsidRDefault="00B03B02" w:rsidP="00CD4C7B"/>
    <w:p w14:paraId="7ECC9769" w14:textId="09D9872A" w:rsidR="00B03B02" w:rsidRDefault="00B03B02" w:rsidP="00CD4C7B"/>
    <w:p w14:paraId="79231F03" w14:textId="53699E3D" w:rsidR="00B03B02" w:rsidRDefault="00B03B02" w:rsidP="00CD4C7B"/>
    <w:p w14:paraId="0B55A5C3" w14:textId="77777777" w:rsidR="00B03B02" w:rsidRPr="008600C0" w:rsidRDefault="00B03B02" w:rsidP="00CD4C7B"/>
    <w:p w14:paraId="43A12B72" w14:textId="506E9F91" w:rsidR="00CD4C7B" w:rsidRPr="006E13D1" w:rsidRDefault="00E81A37" w:rsidP="00CD4C7B">
      <w:pPr>
        <w:pStyle w:val="Heading1"/>
      </w:pPr>
      <w:r>
        <w:lastRenderedPageBreak/>
        <w:t>3</w:t>
      </w:r>
      <w:r w:rsidR="00CD4C7B" w:rsidRPr="006E13D1">
        <w:tab/>
      </w:r>
      <w:r>
        <w:t>Conclusion</w:t>
      </w:r>
    </w:p>
    <w:p w14:paraId="54D3ED2B" w14:textId="34C3EC74" w:rsidR="00DD5D8D" w:rsidRDefault="00C77029" w:rsidP="00CD4C7B">
      <w:r>
        <w:t xml:space="preserve">Based on discussion </w:t>
      </w:r>
      <w:r w:rsidR="00DD5D8D">
        <w:t>observe the following:</w:t>
      </w:r>
    </w:p>
    <w:p w14:paraId="1A9A1118" w14:textId="77777777" w:rsidR="00B03B02" w:rsidRDefault="00B03B02" w:rsidP="00B03B02">
      <w:pPr>
        <w:rPr>
          <w:b/>
        </w:rPr>
      </w:pPr>
      <w:r w:rsidRPr="00881EC1">
        <w:rPr>
          <w:b/>
        </w:rPr>
        <w:t>Observation 1: RRC Connection Reestablishment Reject is supported in LTE</w:t>
      </w:r>
    </w:p>
    <w:p w14:paraId="7C019653" w14:textId="77777777" w:rsidR="00B03B02" w:rsidRDefault="00B03B02" w:rsidP="00B03B02">
      <w:pPr>
        <w:rPr>
          <w:b/>
        </w:rPr>
      </w:pPr>
      <w:r>
        <w:rPr>
          <w:b/>
        </w:rPr>
        <w:t>Observation 2</w:t>
      </w:r>
      <w:r w:rsidRPr="00881EC1">
        <w:rPr>
          <w:b/>
        </w:rPr>
        <w:t xml:space="preserve">: </w:t>
      </w:r>
      <w:r>
        <w:rPr>
          <w:b/>
        </w:rPr>
        <w:t xml:space="preserve">It has been agreed that </w:t>
      </w:r>
      <w:r w:rsidRPr="00881EC1">
        <w:rPr>
          <w:b/>
        </w:rPr>
        <w:t xml:space="preserve">RRC </w:t>
      </w:r>
      <w:r>
        <w:rPr>
          <w:b/>
        </w:rPr>
        <w:t>Request can be rejected by RRC Reject in NR</w:t>
      </w:r>
    </w:p>
    <w:p w14:paraId="2FA1D6E5" w14:textId="77777777" w:rsidR="00B03B02" w:rsidRDefault="00B03B02" w:rsidP="00B03B02">
      <w:pPr>
        <w:rPr>
          <w:b/>
        </w:rPr>
      </w:pPr>
      <w:r w:rsidRPr="00DD5D8D">
        <w:rPr>
          <w:b/>
        </w:rPr>
        <w:t xml:space="preserve">Observation 3: The UE may attempt the re-establishment on </w:t>
      </w:r>
      <w:r>
        <w:rPr>
          <w:b/>
        </w:rPr>
        <w:t xml:space="preserve">the </w:t>
      </w:r>
      <w:r w:rsidRPr="00DD5D8D">
        <w:rPr>
          <w:b/>
        </w:rPr>
        <w:t xml:space="preserve">different </w:t>
      </w:r>
      <w:r>
        <w:rPr>
          <w:b/>
        </w:rPr>
        <w:t xml:space="preserve">and more congested </w:t>
      </w:r>
      <w:r w:rsidRPr="00DD5D8D">
        <w:rPr>
          <w:b/>
        </w:rPr>
        <w:t xml:space="preserve">cell than </w:t>
      </w:r>
      <w:r>
        <w:rPr>
          <w:b/>
        </w:rPr>
        <w:t xml:space="preserve">the cell </w:t>
      </w:r>
      <w:r w:rsidRPr="00DD5D8D">
        <w:rPr>
          <w:b/>
        </w:rPr>
        <w:t>where the radio link failure occurred</w:t>
      </w:r>
    </w:p>
    <w:p w14:paraId="6B5BC5EB" w14:textId="77777777" w:rsidR="00B03B02" w:rsidRDefault="00B03B02" w:rsidP="00B03B02">
      <w:pPr>
        <w:rPr>
          <w:b/>
        </w:rPr>
      </w:pPr>
      <w:r>
        <w:rPr>
          <w:b/>
        </w:rPr>
        <w:t>Observation 4</w:t>
      </w:r>
      <w:r w:rsidRPr="00DD5D8D">
        <w:rPr>
          <w:b/>
        </w:rPr>
        <w:t xml:space="preserve">: </w:t>
      </w:r>
      <w:r>
        <w:rPr>
          <w:b/>
        </w:rPr>
        <w:t xml:space="preserve">Without the possibility to reject the re-establishment request the UE needs to be signalled to CONNECTED before the connection can be released. </w:t>
      </w:r>
    </w:p>
    <w:p w14:paraId="251C9CF4" w14:textId="77777777" w:rsidR="00B03B02" w:rsidRDefault="00B03B02" w:rsidP="00CD4C7B"/>
    <w:p w14:paraId="190C81D1" w14:textId="3AC4A5E2" w:rsidR="00CD4C7B" w:rsidRDefault="00DD5D8D" w:rsidP="00CD4C7B">
      <w:r>
        <w:t xml:space="preserve">Based on the discussion and </w:t>
      </w:r>
      <w:r w:rsidR="00C77029">
        <w:t>observation</w:t>
      </w:r>
      <w:r>
        <w:t>s</w:t>
      </w:r>
      <w:r w:rsidR="00C77029">
        <w:t xml:space="preserve"> t</w:t>
      </w:r>
      <w:r w:rsidR="00E81A37">
        <w:t>he following is proposed:</w:t>
      </w:r>
    </w:p>
    <w:p w14:paraId="4AAF8041" w14:textId="0FD3AE9B" w:rsidR="00B03B02" w:rsidRPr="00B03B02" w:rsidRDefault="00B03B02" w:rsidP="00CD4C7B">
      <w:pPr>
        <w:rPr>
          <w:b/>
        </w:rPr>
      </w:pPr>
      <w:r w:rsidRPr="00B03B02">
        <w:rPr>
          <w:b/>
        </w:rPr>
        <w:t>Proposal 1: The RRC Re-establishment Request can be rejected with Reject message</w:t>
      </w:r>
    </w:p>
    <w:p w14:paraId="6259C18F" w14:textId="77777777" w:rsidR="00E81A37" w:rsidRPr="006E13D1" w:rsidRDefault="00E81A37" w:rsidP="00CD4C7B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0F1C2C05" w:rsidR="00CD4C7B" w:rsidRPr="006E13D1" w:rsidRDefault="005B4BB5" w:rsidP="005B4BB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75086397"/>
      <w:r w:rsidRPr="005B4BB5">
        <w:t>Chairman Notes</w:t>
      </w:r>
      <w:r>
        <w:t xml:space="preserve"> of </w:t>
      </w:r>
      <w:r w:rsidRPr="007911C2">
        <w:t>3GPP TSG-RAN WG2 Meeting #</w:t>
      </w:r>
      <w:r>
        <w:t>101bis</w:t>
      </w:r>
    </w:p>
    <w:bookmarkEnd w:id="4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EFDD4" w14:textId="77777777" w:rsidR="00302FE6" w:rsidRDefault="00302FE6">
      <w:r>
        <w:separator/>
      </w:r>
    </w:p>
  </w:endnote>
  <w:endnote w:type="continuationSeparator" w:id="0">
    <w:p w14:paraId="7C491E31" w14:textId="77777777" w:rsidR="00302FE6" w:rsidRDefault="0030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476D1" w14:textId="77777777" w:rsidR="00302FE6" w:rsidRDefault="00302FE6">
      <w:r>
        <w:separator/>
      </w:r>
    </w:p>
  </w:footnote>
  <w:footnote w:type="continuationSeparator" w:id="0">
    <w:p w14:paraId="58877F2F" w14:textId="77777777" w:rsidR="00302FE6" w:rsidRDefault="00302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760875F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B76"/>
    <w:rsid w:val="00033397"/>
    <w:rsid w:val="00040095"/>
    <w:rsid w:val="00080512"/>
    <w:rsid w:val="00090468"/>
    <w:rsid w:val="000B7BCF"/>
    <w:rsid w:val="000C522B"/>
    <w:rsid w:val="000D58AB"/>
    <w:rsid w:val="000E5002"/>
    <w:rsid w:val="00112F1A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747EC"/>
    <w:rsid w:val="002855BF"/>
    <w:rsid w:val="002D06E0"/>
    <w:rsid w:val="002F0D22"/>
    <w:rsid w:val="00302FE6"/>
    <w:rsid w:val="003172DC"/>
    <w:rsid w:val="00325AE3"/>
    <w:rsid w:val="00326069"/>
    <w:rsid w:val="0035462D"/>
    <w:rsid w:val="00364B41"/>
    <w:rsid w:val="003732A6"/>
    <w:rsid w:val="003B40AD"/>
    <w:rsid w:val="003C4E37"/>
    <w:rsid w:val="003E16BE"/>
    <w:rsid w:val="003F4E28"/>
    <w:rsid w:val="004006E8"/>
    <w:rsid w:val="00401855"/>
    <w:rsid w:val="00477455"/>
    <w:rsid w:val="004A1F7B"/>
    <w:rsid w:val="004C44D2"/>
    <w:rsid w:val="004C4560"/>
    <w:rsid w:val="004D3578"/>
    <w:rsid w:val="004D380D"/>
    <w:rsid w:val="004E213A"/>
    <w:rsid w:val="004E725F"/>
    <w:rsid w:val="00503171"/>
    <w:rsid w:val="00506C28"/>
    <w:rsid w:val="00534DA0"/>
    <w:rsid w:val="00543E6C"/>
    <w:rsid w:val="00551922"/>
    <w:rsid w:val="00565087"/>
    <w:rsid w:val="0056573F"/>
    <w:rsid w:val="005730BB"/>
    <w:rsid w:val="005B4BB5"/>
    <w:rsid w:val="0061156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8028A4"/>
    <w:rsid w:val="00813245"/>
    <w:rsid w:val="008600C0"/>
    <w:rsid w:val="008768CA"/>
    <w:rsid w:val="00877EF9"/>
    <w:rsid w:val="00880559"/>
    <w:rsid w:val="00881EC1"/>
    <w:rsid w:val="008B5306"/>
    <w:rsid w:val="008D2E4D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1AD4"/>
    <w:rsid w:val="00A53724"/>
    <w:rsid w:val="00A769D6"/>
    <w:rsid w:val="00A82346"/>
    <w:rsid w:val="00A9671C"/>
    <w:rsid w:val="00AA1553"/>
    <w:rsid w:val="00AF647F"/>
    <w:rsid w:val="00B03B02"/>
    <w:rsid w:val="00B05962"/>
    <w:rsid w:val="00B15449"/>
    <w:rsid w:val="00B27303"/>
    <w:rsid w:val="00B47FD1"/>
    <w:rsid w:val="00B516BB"/>
    <w:rsid w:val="00BA53B2"/>
    <w:rsid w:val="00BC3555"/>
    <w:rsid w:val="00C12B51"/>
    <w:rsid w:val="00C22201"/>
    <w:rsid w:val="00C24650"/>
    <w:rsid w:val="00C2507F"/>
    <w:rsid w:val="00C33079"/>
    <w:rsid w:val="00C579F0"/>
    <w:rsid w:val="00C6624D"/>
    <w:rsid w:val="00C77029"/>
    <w:rsid w:val="00C83A13"/>
    <w:rsid w:val="00C9068C"/>
    <w:rsid w:val="00C92967"/>
    <w:rsid w:val="00CA3D0C"/>
    <w:rsid w:val="00CA654B"/>
    <w:rsid w:val="00CB1478"/>
    <w:rsid w:val="00CD4C7B"/>
    <w:rsid w:val="00D005E3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D5D8D"/>
    <w:rsid w:val="00E471CF"/>
    <w:rsid w:val="00E62835"/>
    <w:rsid w:val="00E77645"/>
    <w:rsid w:val="00E81A37"/>
    <w:rsid w:val="00E83697"/>
    <w:rsid w:val="00EC4A25"/>
    <w:rsid w:val="00F025A2"/>
    <w:rsid w:val="00F03AD6"/>
    <w:rsid w:val="00F07388"/>
    <w:rsid w:val="00F2026E"/>
    <w:rsid w:val="00F2210A"/>
    <w:rsid w:val="00F37743"/>
    <w:rsid w:val="00F54A3D"/>
    <w:rsid w:val="00F54CB0"/>
    <w:rsid w:val="00F653B8"/>
    <w:rsid w:val="00F67ABF"/>
    <w:rsid w:val="00F71B89"/>
    <w:rsid w:val="00F7353C"/>
    <w:rsid w:val="00F76F8F"/>
    <w:rsid w:val="00F95EE9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5B4B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B4BB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B4B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4BB5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881EC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81EC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tp://ftp.3gpp.org/TSG_RAN/WG2_RL2/TSGR2_101bis/Report/RAN2-101bis-Sanya-Chair-Notes-2018-04-20-eom-with-corrections.doc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5AIRPNAIUNRU-859666464-1878</_dlc_DocId>
    <_dlc_DocIdUrl xmlns="71c5aaf6-e6ce-465b-b873-5148d2a4c105">
      <Url>https://nokia.sharepoint.com/sites/c5g/e2earch/_layouts/15/DocIdRedir.aspx?ID=5AIRPNAIUNRU-859666464-1878</Url>
      <Description>5AIRPNAIUNRU-859666464-1878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EC64CB-B6B7-4A20-BD38-E7BEAD3E315C}">
  <ds:schemaRefs>
    <ds:schemaRef ds:uri="83f22d2f-d16e-4be6-ad4f-29fa0b067c3c"/>
    <ds:schemaRef ds:uri="3b34c8f0-1ef5-4d1e-bb66-517ce7fe735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a3840f4f-04be-43d1-b2ef-6ff1382503c7"/>
    <ds:schemaRef ds:uri="http://schemas.openxmlformats.org/package/2006/metadata/core-properties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67</TotalTime>
  <Pages>3</Pages>
  <Words>553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3782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22</cp:revision>
  <dcterms:created xsi:type="dcterms:W3CDTF">2018-05-04T12:10:00Z</dcterms:created>
  <dcterms:modified xsi:type="dcterms:W3CDTF">2018-05-09T12:21:00Z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a28f39b9-720a-4163-ab69-1d01b8fbc83d</vt:lpwstr>
  </property>
</Properties>
</file>